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Research paper outline (IMRaD and humanities)</w:t>
      </w:r>
    </w:p>
    <w:p>
      <w:r>
        <w:rPr>
          <w:i/>
        </w:rPr>
        <w:t>Two skeletons for a journal article: IMRaD for empirical papers in the sciences and social sciences, and the argument-led structure used in literature and the humanities.</w:t>
      </w:r>
    </w:p>
    <w:p>
      <w:pPr>
        <w:pStyle w:val="Heading2"/>
      </w:pPr>
      <w:r>
        <w:t>A. IMRaD (empirical research)</w:t>
      </w:r>
    </w:p>
    <w:p>
      <w:pPr>
        <w:pStyle w:val="ListBullet"/>
      </w:pPr>
      <w:r>
        <w:t>Title: specific, and includes the key variables or population.</w:t>
      </w:r>
    </w:p>
    <w:p>
      <w:pPr>
        <w:pStyle w:val="ListBullet"/>
      </w:pPr>
      <w:r>
        <w:t>Abstract (150–250 words): aim, method, key findings, conclusion. No citations.</w:t>
      </w:r>
    </w:p>
    <w:p>
      <w:pPr>
        <w:pStyle w:val="ListBullet"/>
      </w:pPr>
      <w:r>
        <w:t>Keywords: 4–6 terms a reader would search for.</w:t>
      </w:r>
    </w:p>
    <w:p>
      <w:pPr>
        <w:pStyle w:val="ListBullet"/>
      </w:pPr>
      <w:r>
        <w:t>Introduction: context → what is known → the gap → your aim or research question.</w:t>
      </w:r>
    </w:p>
    <w:p>
      <w:pPr>
        <w:pStyle w:val="ListBullet"/>
      </w:pPr>
      <w:r>
        <w:t>Methods: design, participants or sample, tools, procedure, analysis, ethics. Enough detail for someone to repeat the study.</w:t>
      </w:r>
    </w:p>
    <w:p>
      <w:pPr>
        <w:pStyle w:val="ListBullet"/>
      </w:pPr>
      <w:r>
        <w:t>Results: findings only, with tables and figures, and no interpretation yet.</w:t>
      </w:r>
    </w:p>
    <w:p>
      <w:pPr>
        <w:pStyle w:val="ListBullet"/>
      </w:pPr>
      <w:r>
        <w:t>Discussion: what the results mean, comparison with earlier studies, limitations, implications.</w:t>
      </w:r>
    </w:p>
    <w:p>
      <w:pPr>
        <w:pStyle w:val="ListBullet"/>
      </w:pPr>
      <w:r>
        <w:t>Conclusion: the answer to the research question in a few lines, and future research.</w:t>
      </w:r>
    </w:p>
    <w:p>
      <w:pPr>
        <w:pStyle w:val="ListBullet"/>
      </w:pPr>
      <w:r>
        <w:t>References: in the journal's required style.</w:t>
      </w:r>
    </w:p>
    <w:p>
      <w:pPr>
        <w:pStyle w:val="Heading2"/>
      </w:pPr>
      <w:r>
        <w:t>B. Literature and the humanities (argument-led)</w:t>
      </w:r>
    </w:p>
    <w:p>
      <w:pPr>
        <w:pStyle w:val="ListBullet"/>
      </w:pPr>
      <w:r>
        <w:t>Title: often "Main title: subtitle naming the text and the approach".</w:t>
      </w:r>
    </w:p>
    <w:p>
      <w:pPr>
        <w:pStyle w:val="ListBullet"/>
      </w:pPr>
      <w:r>
        <w:t>Abstract and keywords.</w:t>
      </w:r>
    </w:p>
    <w:p>
      <w:pPr>
        <w:pStyle w:val="ListBullet"/>
      </w:pPr>
      <w:r>
        <w:t>Introduction: the text and author, the critical conversation, the gap, and your thesis statement (your argument in one or two sentences).</w:t>
      </w:r>
    </w:p>
    <w:p>
      <w:pPr>
        <w:pStyle w:val="ListBullet"/>
      </w:pPr>
      <w:r>
        <w:t>Theoretical framework: the lens (e.g. postcolonial, ecocritical, feminist, life-writing) and its key ideas.</w:t>
      </w:r>
    </w:p>
    <w:p>
      <w:pPr>
        <w:pStyle w:val="ListBullet"/>
      </w:pPr>
      <w:r>
        <w:t>Analysis sections (2–4): each makes one claim, supports it with close reading of quotations from the primary text, and links back to the thesis.</w:t>
      </w:r>
    </w:p>
    <w:p>
      <w:pPr>
        <w:pStyle w:val="ListBullet"/>
      </w:pPr>
      <w:r>
        <w:t>Conclusion: what the reading reveals, why it matters, and what remains open.</w:t>
      </w:r>
    </w:p>
    <w:p>
      <w:pPr>
        <w:pStyle w:val="ListBullet"/>
      </w:pPr>
      <w:r>
        <w:t>Works Cited: MLA 9, with the primary text(s) and the secondary criticism.</w:t>
      </w:r>
    </w:p>
    <w:p>
      <w:r>
        <w:rPr>
          <w:b/>
          <w:color w:val="B8860B"/>
        </w:rPr>
        <w:t xml:space="preserve">Tip: </w:t>
      </w:r>
      <w:r>
        <w:t>Before you write, check the target journal's author guidelines: word limit, citation style, and whether it wants headings. Formatting to the guidelines is the cheapest way to avoid a desk rejection.</w:t>
      </w:r>
    </w:p>
    <w:p>
      <w:pPr>
        <w:jc w:val="center"/>
      </w:pPr>
      <w:r>
        <w:rPr>
          <w:color w:val="B8860B"/>
          <w:sz w:val="18"/>
        </w:rPr>
        <w:t>Free template from KART, Kamala Academy of Research and Training, Chennai · kart.org.in · WhatsApp +91 98845 53365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